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010" w:rsidRPr="009D64EF" w:rsidRDefault="00BC059E" w:rsidP="004A2DE3">
      <w:pPr>
        <w:ind w:left="12036" w:firstLine="708"/>
        <w:rPr>
          <w:rFonts w:ascii="Times New Roman" w:hAnsi="Times New Roman" w:cs="Times New Roman"/>
        </w:rPr>
      </w:pPr>
      <w:r w:rsidRPr="009D64EF">
        <w:rPr>
          <w:rFonts w:ascii="Times New Roman" w:hAnsi="Times New Roman" w:cs="Times New Roman"/>
        </w:rPr>
        <w:t xml:space="preserve">Międzybórz, </w:t>
      </w:r>
      <w:r w:rsidR="00061898" w:rsidRPr="009D64EF">
        <w:rPr>
          <w:rFonts w:ascii="Times New Roman" w:hAnsi="Times New Roman" w:cs="Times New Roman"/>
        </w:rPr>
        <w:t xml:space="preserve">27.01.2026 r. </w:t>
      </w:r>
    </w:p>
    <w:p w:rsidR="00CE2010" w:rsidRPr="009D64EF" w:rsidRDefault="002209C7" w:rsidP="002209C7">
      <w:pPr>
        <w:jc w:val="center"/>
        <w:rPr>
          <w:rFonts w:ascii="Times New Roman" w:hAnsi="Times New Roman" w:cs="Times New Roman"/>
          <w:sz w:val="24"/>
          <w:szCs w:val="24"/>
        </w:rPr>
      </w:pPr>
      <w:r w:rsidRPr="009D64EF">
        <w:rPr>
          <w:rFonts w:ascii="Times New Roman" w:hAnsi="Times New Roman" w:cs="Times New Roman"/>
          <w:b/>
          <w:sz w:val="24"/>
          <w:szCs w:val="24"/>
        </w:rPr>
        <w:t>WYKAZ</w:t>
      </w:r>
    </w:p>
    <w:p w:rsidR="00CE2010" w:rsidRPr="009D64EF" w:rsidRDefault="00CE2010" w:rsidP="002209C7">
      <w:pPr>
        <w:jc w:val="center"/>
        <w:rPr>
          <w:rFonts w:ascii="Times New Roman" w:hAnsi="Times New Roman" w:cs="Times New Roman"/>
          <w:sz w:val="18"/>
          <w:szCs w:val="18"/>
        </w:rPr>
      </w:pPr>
      <w:r w:rsidRPr="009D64EF">
        <w:rPr>
          <w:rFonts w:ascii="Times New Roman" w:hAnsi="Times New Roman" w:cs="Times New Roman"/>
          <w:sz w:val="18"/>
          <w:szCs w:val="16"/>
        </w:rPr>
        <w:t>Na podstawie art. 35 ust. 1 ustawy z dnia 21 sierpnia 1997 roku o gospodarce ni</w:t>
      </w:r>
      <w:r w:rsidR="007E0BD0" w:rsidRPr="009D64EF">
        <w:rPr>
          <w:rFonts w:ascii="Times New Roman" w:hAnsi="Times New Roman" w:cs="Times New Roman"/>
          <w:sz w:val="18"/>
          <w:szCs w:val="16"/>
        </w:rPr>
        <w:t xml:space="preserve">eruchomościami </w:t>
      </w:r>
      <w:r w:rsidR="002209C7" w:rsidRPr="009D64EF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2209C7" w:rsidRPr="009D64EF">
        <w:rPr>
          <w:rFonts w:ascii="Times New Roman" w:hAnsi="Times New Roman" w:cs="Times New Roman"/>
          <w:sz w:val="18"/>
          <w:szCs w:val="18"/>
        </w:rPr>
        <w:t>t.j</w:t>
      </w:r>
      <w:proofErr w:type="spellEnd"/>
      <w:r w:rsidR="002209C7" w:rsidRPr="009D64EF">
        <w:rPr>
          <w:rFonts w:ascii="Times New Roman" w:hAnsi="Times New Roman" w:cs="Times New Roman"/>
          <w:sz w:val="18"/>
          <w:szCs w:val="18"/>
        </w:rPr>
        <w:t xml:space="preserve">. Dz. U. z 2024 r. poz. 1145 z </w:t>
      </w:r>
      <w:proofErr w:type="spellStart"/>
      <w:r w:rsidR="002209C7" w:rsidRPr="009D64EF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="002209C7" w:rsidRPr="009D64EF">
        <w:rPr>
          <w:rFonts w:ascii="Times New Roman" w:hAnsi="Times New Roman" w:cs="Times New Roman"/>
          <w:sz w:val="18"/>
          <w:szCs w:val="18"/>
        </w:rPr>
        <w:t>. zm.)</w:t>
      </w:r>
      <w:r w:rsidR="00A9765D" w:rsidRPr="009D64EF">
        <w:rPr>
          <w:rFonts w:ascii="Times New Roman" w:hAnsi="Times New Roman" w:cs="Times New Roman"/>
          <w:sz w:val="18"/>
          <w:szCs w:val="18"/>
        </w:rPr>
        <w:t>-</w:t>
      </w:r>
      <w:r w:rsidR="00B70061" w:rsidRPr="009D64EF">
        <w:rPr>
          <w:rFonts w:ascii="Times New Roman" w:hAnsi="Times New Roman" w:cs="Times New Roman"/>
          <w:sz w:val="18"/>
          <w:szCs w:val="18"/>
        </w:rPr>
        <w:t xml:space="preserve"> </w:t>
      </w:r>
      <w:r w:rsidRPr="009D64EF">
        <w:rPr>
          <w:rFonts w:ascii="Times New Roman" w:hAnsi="Times New Roman" w:cs="Times New Roman"/>
          <w:sz w:val="18"/>
          <w:szCs w:val="18"/>
        </w:rPr>
        <w:t>Burmistrz Miasta i Gminy Międzybórz przeznacza do sprzedaży n/wym. nieruchomość:</w:t>
      </w:r>
    </w:p>
    <w:tbl>
      <w:tblPr>
        <w:tblStyle w:val="Tabela-Siatka"/>
        <w:tblW w:w="159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1"/>
        <w:gridCol w:w="1559"/>
        <w:gridCol w:w="822"/>
        <w:gridCol w:w="1304"/>
        <w:gridCol w:w="2879"/>
        <w:gridCol w:w="1984"/>
        <w:gridCol w:w="1091"/>
        <w:gridCol w:w="1559"/>
        <w:gridCol w:w="4379"/>
      </w:tblGrid>
      <w:tr w:rsidR="009D64EF" w:rsidRPr="009D64EF" w:rsidTr="009D64EF">
        <w:tc>
          <w:tcPr>
            <w:tcW w:w="421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1559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</w:tc>
        <w:tc>
          <w:tcPr>
            <w:tcW w:w="822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Numer działek</w:t>
            </w:r>
          </w:p>
        </w:tc>
        <w:tc>
          <w:tcPr>
            <w:tcW w:w="1304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Powierzchnia w ha</w:t>
            </w:r>
          </w:p>
        </w:tc>
        <w:tc>
          <w:tcPr>
            <w:tcW w:w="2879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Opis nieruchomości</w:t>
            </w:r>
          </w:p>
        </w:tc>
        <w:tc>
          <w:tcPr>
            <w:tcW w:w="1984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Przeznaczenie w miejscowym planie zagospodarowania przestrzennego</w:t>
            </w:r>
          </w:p>
        </w:tc>
        <w:tc>
          <w:tcPr>
            <w:tcW w:w="1091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Forma</w:t>
            </w:r>
          </w:p>
        </w:tc>
        <w:tc>
          <w:tcPr>
            <w:tcW w:w="1559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Cena nieruchomości w zł</w:t>
            </w:r>
          </w:p>
        </w:tc>
        <w:tc>
          <w:tcPr>
            <w:tcW w:w="4379" w:type="dxa"/>
          </w:tcPr>
          <w:p w:rsidR="009D64EF" w:rsidRPr="009D64EF" w:rsidRDefault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Wysokość opłat i termin ich wnoszenia</w:t>
            </w:r>
          </w:p>
        </w:tc>
      </w:tr>
      <w:tr w:rsidR="009D64EF" w:rsidRPr="009D64EF" w:rsidTr="009D64EF">
        <w:tc>
          <w:tcPr>
            <w:tcW w:w="421" w:type="dxa"/>
          </w:tcPr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Międzybórz,</w:t>
            </w:r>
          </w:p>
          <w:p w:rsidR="009D64EF" w:rsidRPr="009D64EF" w:rsidRDefault="00D46C3E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9D64EF" w:rsidRPr="009D64EF">
              <w:rPr>
                <w:rFonts w:ascii="Times New Roman" w:hAnsi="Times New Roman" w:cs="Times New Roman"/>
                <w:sz w:val="20"/>
                <w:szCs w:val="20"/>
              </w:rPr>
              <w:t>l. Wrocławska</w:t>
            </w: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</w:p>
        </w:tc>
        <w:tc>
          <w:tcPr>
            <w:tcW w:w="822" w:type="dxa"/>
          </w:tcPr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162/3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163/4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164/5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304" w:type="dxa"/>
          </w:tcPr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0,0703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0,1232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0,1286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0,2310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9" w:type="dxa"/>
          </w:tcPr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 xml:space="preserve">Niezabudowane działki gruntu położone w strefie pośredniej miasta na terenie osiedla zabudowy mieszkaniowej o niskiej intensywności. Działki przeznaczone pod zabudowę  mieszkaniową jednorodzinną. 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WR1E/ 00066639/2</w:t>
            </w:r>
          </w:p>
        </w:tc>
        <w:tc>
          <w:tcPr>
            <w:tcW w:w="1984" w:type="dxa"/>
          </w:tcPr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 xml:space="preserve">MN1- teren zabudowy mieszkaniowej jednorodzinnej  </w:t>
            </w:r>
          </w:p>
        </w:tc>
        <w:tc>
          <w:tcPr>
            <w:tcW w:w="1091" w:type="dxa"/>
          </w:tcPr>
          <w:p w:rsidR="009D64EF" w:rsidRPr="009D64EF" w:rsidRDefault="009D64EF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Własność</w:t>
            </w:r>
          </w:p>
          <w:p w:rsidR="009D64EF" w:rsidRPr="009D64EF" w:rsidRDefault="009D64EF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9D64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07AF3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AF3">
              <w:rPr>
                <w:rFonts w:ascii="Times New Roman" w:hAnsi="Times New Roman" w:cs="Times New Roman"/>
                <w:sz w:val="20"/>
                <w:szCs w:val="20"/>
              </w:rPr>
              <w:t>51 950,00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AF3">
              <w:rPr>
                <w:rFonts w:ascii="Times New Roman" w:hAnsi="Times New Roman" w:cs="Times New Roman"/>
                <w:sz w:val="20"/>
                <w:szCs w:val="20"/>
              </w:rPr>
              <w:t xml:space="preserve">+23% </w:t>
            </w: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VAT</w:t>
            </w:r>
          </w:p>
          <w:p w:rsid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AF3" w:rsidRPr="009D64EF" w:rsidRDefault="00407AF3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AF3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86 750,00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+23 VAT</w:t>
            </w:r>
          </w:p>
          <w:p w:rsid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AF3" w:rsidRDefault="00407AF3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AF3" w:rsidRPr="009D64EF" w:rsidRDefault="00407AF3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AF3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89 950,00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+23% VAT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AF3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161 300,00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bookmarkStart w:id="0" w:name="_GoBack"/>
            <w:bookmarkEnd w:id="0"/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+ 23% VAT</w:t>
            </w:r>
          </w:p>
        </w:tc>
        <w:tc>
          <w:tcPr>
            <w:tcW w:w="4379" w:type="dxa"/>
          </w:tcPr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51 950,00 + 23%Vat</w:t>
            </w:r>
          </w:p>
          <w:p w:rsidR="009D64EF" w:rsidRPr="009D64EF" w:rsidRDefault="009D64EF" w:rsidP="009D64EF">
            <w:pPr>
              <w:rPr>
                <w:rFonts w:ascii="Times New Roman" w:hAnsi="Times New Roman" w:cs="Times New Roman"/>
              </w:rPr>
            </w:pPr>
            <w:r w:rsidRPr="009D64EF">
              <w:rPr>
                <w:rFonts w:ascii="Times New Roman" w:hAnsi="Times New Roman" w:cs="Times New Roman"/>
              </w:rPr>
              <w:t>(płatne nie później niż w dzień przeniesienia aktu własności)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86 750,00 + 23% Vat</w:t>
            </w:r>
          </w:p>
          <w:p w:rsidR="009D64EF" w:rsidRPr="009D64EF" w:rsidRDefault="009D64EF" w:rsidP="009D64EF">
            <w:pPr>
              <w:rPr>
                <w:rFonts w:ascii="Times New Roman" w:hAnsi="Times New Roman" w:cs="Times New Roman"/>
              </w:rPr>
            </w:pPr>
            <w:r w:rsidRPr="009D64EF">
              <w:rPr>
                <w:rFonts w:ascii="Times New Roman" w:hAnsi="Times New Roman" w:cs="Times New Roman"/>
              </w:rPr>
              <w:t>(płatne nie później niż w dzień przeniesienia aktu własności)</w:t>
            </w:r>
          </w:p>
          <w:p w:rsidR="009D64EF" w:rsidRPr="009D64EF" w:rsidRDefault="009D64EF" w:rsidP="004A2D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89 950,00 +23% Vat</w:t>
            </w:r>
          </w:p>
          <w:p w:rsidR="009D64EF" w:rsidRPr="009D64EF" w:rsidRDefault="009D64EF" w:rsidP="009D64EF">
            <w:pPr>
              <w:rPr>
                <w:rFonts w:ascii="Times New Roman" w:hAnsi="Times New Roman" w:cs="Times New Roman"/>
              </w:rPr>
            </w:pPr>
            <w:r w:rsidRPr="009D64EF">
              <w:rPr>
                <w:rFonts w:ascii="Times New Roman" w:hAnsi="Times New Roman" w:cs="Times New Roman"/>
              </w:rPr>
              <w:t>(płatne nie później niż w dzień przeniesienia aktu własności)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4EF">
              <w:rPr>
                <w:rFonts w:ascii="Times New Roman" w:hAnsi="Times New Roman" w:cs="Times New Roman"/>
                <w:sz w:val="20"/>
                <w:szCs w:val="20"/>
              </w:rPr>
              <w:t>161 300,00+23% Vat</w:t>
            </w:r>
          </w:p>
          <w:p w:rsidR="009D64EF" w:rsidRPr="009D64EF" w:rsidRDefault="009D64EF" w:rsidP="009D64EF">
            <w:pPr>
              <w:rPr>
                <w:rFonts w:ascii="Times New Roman" w:hAnsi="Times New Roman" w:cs="Times New Roman"/>
              </w:rPr>
            </w:pPr>
            <w:r w:rsidRPr="009D64EF">
              <w:rPr>
                <w:rFonts w:ascii="Times New Roman" w:hAnsi="Times New Roman" w:cs="Times New Roman"/>
              </w:rPr>
              <w:t>(płatne nie później niż w dzień przeniesienia aktu własności)</w:t>
            </w:r>
          </w:p>
          <w:p w:rsidR="009D64EF" w:rsidRPr="009D64EF" w:rsidRDefault="009D64EF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F2C29" w:rsidRPr="009D64EF" w:rsidRDefault="00CE2010" w:rsidP="002400A6">
      <w:pPr>
        <w:spacing w:after="0"/>
        <w:rPr>
          <w:rFonts w:ascii="Times New Roman" w:hAnsi="Times New Roman" w:cs="Times New Roman"/>
          <w:sz w:val="18"/>
          <w:szCs w:val="14"/>
        </w:rPr>
      </w:pPr>
      <w:r w:rsidRPr="009D64EF">
        <w:rPr>
          <w:rFonts w:ascii="Times New Roman" w:hAnsi="Times New Roman" w:cs="Times New Roman"/>
          <w:sz w:val="18"/>
          <w:szCs w:val="14"/>
        </w:rPr>
        <w:t>Nieruchomość przeznaczona do s</w:t>
      </w:r>
      <w:r w:rsidR="00C264F3" w:rsidRPr="009D64EF">
        <w:rPr>
          <w:rFonts w:ascii="Times New Roman" w:hAnsi="Times New Roman" w:cs="Times New Roman"/>
          <w:sz w:val="18"/>
          <w:szCs w:val="14"/>
        </w:rPr>
        <w:t>przedaż</w:t>
      </w:r>
      <w:r w:rsidR="00BC059E" w:rsidRPr="009D64EF">
        <w:rPr>
          <w:rFonts w:ascii="Times New Roman" w:hAnsi="Times New Roman" w:cs="Times New Roman"/>
          <w:sz w:val="18"/>
          <w:szCs w:val="14"/>
        </w:rPr>
        <w:t xml:space="preserve"> w trybie przetargu ustnego nieograniczonego</w:t>
      </w:r>
      <w:r w:rsidR="00061898" w:rsidRPr="009D64EF">
        <w:rPr>
          <w:rFonts w:ascii="Times New Roman" w:hAnsi="Times New Roman" w:cs="Times New Roman"/>
          <w:sz w:val="20"/>
          <w:szCs w:val="20"/>
        </w:rPr>
        <w:t xml:space="preserve"> </w:t>
      </w:r>
      <w:r w:rsidR="00B70061" w:rsidRPr="009D64EF">
        <w:rPr>
          <w:rFonts w:ascii="Times New Roman" w:hAnsi="Times New Roman" w:cs="Times New Roman"/>
          <w:sz w:val="20"/>
          <w:szCs w:val="20"/>
        </w:rPr>
        <w:t xml:space="preserve"> </w:t>
      </w:r>
      <w:r w:rsidR="00061898" w:rsidRPr="009D64EF">
        <w:rPr>
          <w:rFonts w:ascii="Times New Roman" w:hAnsi="Times New Roman" w:cs="Times New Roman"/>
          <w:sz w:val="18"/>
          <w:szCs w:val="20"/>
        </w:rPr>
        <w:t>(</w:t>
      </w:r>
      <w:proofErr w:type="spellStart"/>
      <w:r w:rsidR="00061898" w:rsidRPr="009D64EF">
        <w:rPr>
          <w:rFonts w:ascii="Times New Roman" w:hAnsi="Times New Roman" w:cs="Times New Roman"/>
          <w:sz w:val="18"/>
          <w:szCs w:val="20"/>
        </w:rPr>
        <w:t>t.j</w:t>
      </w:r>
      <w:proofErr w:type="spellEnd"/>
      <w:r w:rsidR="00061898" w:rsidRPr="009D64EF">
        <w:rPr>
          <w:rFonts w:ascii="Times New Roman" w:hAnsi="Times New Roman" w:cs="Times New Roman"/>
          <w:sz w:val="18"/>
          <w:szCs w:val="20"/>
        </w:rPr>
        <w:t xml:space="preserve">. Dz. U. z 2024 r. poz. 1145 z </w:t>
      </w:r>
      <w:proofErr w:type="spellStart"/>
      <w:r w:rsidR="00061898" w:rsidRPr="009D64EF">
        <w:rPr>
          <w:rFonts w:ascii="Times New Roman" w:hAnsi="Times New Roman" w:cs="Times New Roman"/>
          <w:sz w:val="18"/>
          <w:szCs w:val="20"/>
        </w:rPr>
        <w:t>późn</w:t>
      </w:r>
      <w:proofErr w:type="spellEnd"/>
      <w:r w:rsidR="00061898" w:rsidRPr="009D64EF">
        <w:rPr>
          <w:rFonts w:ascii="Times New Roman" w:hAnsi="Times New Roman" w:cs="Times New Roman"/>
          <w:sz w:val="18"/>
          <w:szCs w:val="20"/>
        </w:rPr>
        <w:t>. zm.)</w:t>
      </w:r>
      <w:r w:rsidR="009D64EF" w:rsidRPr="009D64EF">
        <w:rPr>
          <w:rFonts w:ascii="Times New Roman" w:hAnsi="Times New Roman" w:cs="Times New Roman"/>
          <w:sz w:val="18"/>
          <w:szCs w:val="20"/>
        </w:rPr>
        <w:t>.</w:t>
      </w:r>
      <w:r w:rsidR="008E1B0E" w:rsidRPr="009D64EF">
        <w:rPr>
          <w:rFonts w:ascii="Times New Roman" w:hAnsi="Times New Roman" w:cs="Times New Roman"/>
          <w:sz w:val="16"/>
          <w:szCs w:val="14"/>
        </w:rPr>
        <w:tab/>
      </w:r>
      <w:r w:rsidR="008E1B0E" w:rsidRPr="009D64EF">
        <w:rPr>
          <w:rFonts w:ascii="Times New Roman" w:hAnsi="Times New Roman" w:cs="Times New Roman"/>
          <w:sz w:val="18"/>
          <w:szCs w:val="14"/>
        </w:rPr>
        <w:tab/>
      </w:r>
      <w:r w:rsidR="008E1B0E" w:rsidRPr="009D64EF">
        <w:rPr>
          <w:rFonts w:ascii="Times New Roman" w:hAnsi="Times New Roman" w:cs="Times New Roman"/>
          <w:sz w:val="18"/>
          <w:szCs w:val="14"/>
        </w:rPr>
        <w:tab/>
      </w:r>
      <w:r w:rsidR="008E1B0E" w:rsidRPr="009D64EF">
        <w:rPr>
          <w:rFonts w:ascii="Times New Roman" w:hAnsi="Times New Roman" w:cs="Times New Roman"/>
          <w:sz w:val="18"/>
          <w:szCs w:val="14"/>
        </w:rPr>
        <w:tab/>
      </w:r>
    </w:p>
    <w:p w:rsidR="00061898" w:rsidRPr="009D64EF" w:rsidRDefault="00061898" w:rsidP="004A2DE3">
      <w:pPr>
        <w:spacing w:after="0"/>
        <w:ind w:left="9912"/>
        <w:rPr>
          <w:rFonts w:ascii="Times New Roman" w:hAnsi="Times New Roman" w:cs="Times New Roman"/>
          <w:sz w:val="18"/>
          <w:szCs w:val="14"/>
        </w:rPr>
      </w:pPr>
    </w:p>
    <w:p w:rsidR="009D64EF" w:rsidRDefault="009D64EF" w:rsidP="004A2DE3">
      <w:pPr>
        <w:spacing w:after="0"/>
        <w:ind w:left="9912"/>
        <w:rPr>
          <w:rFonts w:ascii="Times New Roman" w:hAnsi="Times New Roman" w:cs="Times New Roman"/>
          <w:sz w:val="18"/>
          <w:szCs w:val="14"/>
        </w:rPr>
      </w:pPr>
    </w:p>
    <w:p w:rsidR="008E1B0E" w:rsidRPr="009D64EF" w:rsidRDefault="008E1B0E" w:rsidP="004A2DE3">
      <w:pPr>
        <w:spacing w:after="0"/>
        <w:ind w:left="9912"/>
        <w:rPr>
          <w:rFonts w:ascii="Times New Roman" w:hAnsi="Times New Roman" w:cs="Times New Roman"/>
          <w:sz w:val="18"/>
          <w:szCs w:val="14"/>
        </w:rPr>
      </w:pPr>
      <w:r w:rsidRPr="009D64EF">
        <w:rPr>
          <w:rFonts w:ascii="Times New Roman" w:hAnsi="Times New Roman" w:cs="Times New Roman"/>
          <w:sz w:val="18"/>
          <w:szCs w:val="14"/>
        </w:rPr>
        <w:t xml:space="preserve">Wywieszono na </w:t>
      </w:r>
      <w:r w:rsidR="00BC059E" w:rsidRPr="009D64EF">
        <w:rPr>
          <w:rFonts w:ascii="Times New Roman" w:hAnsi="Times New Roman" w:cs="Times New Roman"/>
          <w:sz w:val="18"/>
          <w:szCs w:val="14"/>
        </w:rPr>
        <w:t xml:space="preserve">tablicy ogłoszeń dnia </w:t>
      </w:r>
      <w:r w:rsidR="00061898" w:rsidRPr="009D64EF">
        <w:rPr>
          <w:rFonts w:ascii="Times New Roman" w:hAnsi="Times New Roman" w:cs="Times New Roman"/>
          <w:sz w:val="18"/>
          <w:szCs w:val="14"/>
        </w:rPr>
        <w:t xml:space="preserve">27.01.2026 r. </w:t>
      </w:r>
    </w:p>
    <w:p w:rsidR="00B70061" w:rsidRPr="009D64EF" w:rsidRDefault="008E1B0E" w:rsidP="004A2DE3">
      <w:pPr>
        <w:spacing w:after="0"/>
        <w:ind w:left="9204" w:firstLine="708"/>
        <w:rPr>
          <w:rFonts w:ascii="Times New Roman" w:hAnsi="Times New Roman" w:cs="Times New Roman"/>
          <w:sz w:val="18"/>
          <w:szCs w:val="14"/>
        </w:rPr>
      </w:pPr>
      <w:r w:rsidRPr="009D64EF">
        <w:rPr>
          <w:rFonts w:ascii="Times New Roman" w:hAnsi="Times New Roman" w:cs="Times New Roman"/>
          <w:sz w:val="18"/>
          <w:szCs w:val="14"/>
        </w:rPr>
        <w:t>Zdjęto z tablicy ogłoszeń</w:t>
      </w:r>
    </w:p>
    <w:p w:rsidR="00B70061" w:rsidRPr="009D64EF" w:rsidRDefault="00B70061" w:rsidP="00B70061">
      <w:pPr>
        <w:spacing w:after="0"/>
        <w:ind w:left="9204" w:firstLine="708"/>
        <w:rPr>
          <w:rFonts w:ascii="Times New Roman" w:hAnsi="Times New Roman" w:cs="Times New Roman"/>
          <w:sz w:val="18"/>
          <w:szCs w:val="14"/>
        </w:rPr>
      </w:pPr>
      <w:r w:rsidRPr="009D64EF">
        <w:rPr>
          <w:rFonts w:ascii="Times New Roman" w:hAnsi="Times New Roman" w:cs="Times New Roman"/>
          <w:sz w:val="18"/>
          <w:szCs w:val="14"/>
        </w:rPr>
        <w:tab/>
      </w:r>
    </w:p>
    <w:p w:rsidR="00B70061" w:rsidRPr="009D64EF" w:rsidRDefault="00B70061" w:rsidP="00B7006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D64EF">
        <w:rPr>
          <w:rFonts w:ascii="Times New Roman" w:hAnsi="Times New Roman" w:cs="Times New Roman"/>
          <w:sz w:val="18"/>
          <w:szCs w:val="18"/>
        </w:rPr>
        <w:t xml:space="preserve">Osoby, którym przysługuje pierwszeństwo w nabyciu nieruchomości </w:t>
      </w:r>
    </w:p>
    <w:p w:rsidR="00B70061" w:rsidRPr="009D64EF" w:rsidRDefault="00B70061" w:rsidP="00B7006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D64EF">
        <w:rPr>
          <w:rFonts w:ascii="Times New Roman" w:hAnsi="Times New Roman" w:cs="Times New Roman"/>
          <w:sz w:val="18"/>
          <w:szCs w:val="18"/>
        </w:rPr>
        <w:t>na podstawie art.34 ust.1 pkt 1 i 2 ustawy z dnia 21 sierpnia 1997 r.</w:t>
      </w:r>
    </w:p>
    <w:p w:rsidR="00B70061" w:rsidRPr="009D64EF" w:rsidRDefault="00061898" w:rsidP="0006189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D64EF">
        <w:rPr>
          <w:rFonts w:ascii="Times New Roman" w:hAnsi="Times New Roman" w:cs="Times New Roman"/>
          <w:sz w:val="18"/>
          <w:szCs w:val="18"/>
        </w:rPr>
        <w:t>o gospodarce nieruchomościami  (</w:t>
      </w:r>
      <w:proofErr w:type="spellStart"/>
      <w:r w:rsidRPr="009D64EF">
        <w:rPr>
          <w:rFonts w:ascii="Times New Roman" w:hAnsi="Times New Roman" w:cs="Times New Roman"/>
          <w:sz w:val="18"/>
          <w:szCs w:val="18"/>
        </w:rPr>
        <w:t>t.j</w:t>
      </w:r>
      <w:proofErr w:type="spellEnd"/>
      <w:r w:rsidRPr="009D64EF">
        <w:rPr>
          <w:rFonts w:ascii="Times New Roman" w:hAnsi="Times New Roman" w:cs="Times New Roman"/>
          <w:sz w:val="18"/>
          <w:szCs w:val="18"/>
        </w:rPr>
        <w:t xml:space="preserve">. Dz. U. z 2024 r. poz. 1145 z </w:t>
      </w:r>
      <w:proofErr w:type="spellStart"/>
      <w:r w:rsidRPr="009D64EF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Pr="009D64EF">
        <w:rPr>
          <w:rFonts w:ascii="Times New Roman" w:hAnsi="Times New Roman" w:cs="Times New Roman"/>
          <w:sz w:val="18"/>
          <w:szCs w:val="18"/>
        </w:rPr>
        <w:t>. zm.)-</w:t>
      </w:r>
    </w:p>
    <w:p w:rsidR="00B70061" w:rsidRPr="009D64EF" w:rsidRDefault="00B70061" w:rsidP="00B7006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D64EF">
        <w:rPr>
          <w:rFonts w:ascii="Times New Roman" w:hAnsi="Times New Roman" w:cs="Times New Roman"/>
          <w:sz w:val="18"/>
          <w:szCs w:val="18"/>
        </w:rPr>
        <w:t xml:space="preserve"> mogą składać wniosek o jej nabycie w terminie  6 tygodni </w:t>
      </w:r>
    </w:p>
    <w:p w:rsidR="009F2C29" w:rsidRPr="009D64EF" w:rsidRDefault="00B70061" w:rsidP="00B7006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D64EF">
        <w:rPr>
          <w:rFonts w:ascii="Times New Roman" w:hAnsi="Times New Roman" w:cs="Times New Roman"/>
          <w:sz w:val="18"/>
          <w:szCs w:val="18"/>
        </w:rPr>
        <w:t>od dnia wywieszenia wykazu.</w:t>
      </w:r>
    </w:p>
    <w:sectPr w:rsidR="009F2C29" w:rsidRPr="009D64EF" w:rsidSect="004A2D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010"/>
    <w:rsid w:val="00061898"/>
    <w:rsid w:val="000866BD"/>
    <w:rsid w:val="000E6CB0"/>
    <w:rsid w:val="00107B23"/>
    <w:rsid w:val="001C18DA"/>
    <w:rsid w:val="00206D1E"/>
    <w:rsid w:val="00212F4B"/>
    <w:rsid w:val="002209C7"/>
    <w:rsid w:val="002400A6"/>
    <w:rsid w:val="002522D6"/>
    <w:rsid w:val="002823C9"/>
    <w:rsid w:val="00407AF3"/>
    <w:rsid w:val="004A2DE3"/>
    <w:rsid w:val="00525144"/>
    <w:rsid w:val="00545BD3"/>
    <w:rsid w:val="005D247F"/>
    <w:rsid w:val="007E0BD0"/>
    <w:rsid w:val="00866718"/>
    <w:rsid w:val="008D5A72"/>
    <w:rsid w:val="008E1B0E"/>
    <w:rsid w:val="00915772"/>
    <w:rsid w:val="009D64EF"/>
    <w:rsid w:val="009F2C29"/>
    <w:rsid w:val="00A1465B"/>
    <w:rsid w:val="00A9765D"/>
    <w:rsid w:val="00B70061"/>
    <w:rsid w:val="00BC059E"/>
    <w:rsid w:val="00C025D5"/>
    <w:rsid w:val="00C264F3"/>
    <w:rsid w:val="00C5068B"/>
    <w:rsid w:val="00C73F54"/>
    <w:rsid w:val="00CC22EE"/>
    <w:rsid w:val="00CC48DE"/>
    <w:rsid w:val="00CE2010"/>
    <w:rsid w:val="00D46C3E"/>
    <w:rsid w:val="00DE6A28"/>
    <w:rsid w:val="00E75C93"/>
    <w:rsid w:val="00F0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08E81"/>
  <w15:docId w15:val="{5BF51DD1-E631-4650-A8D1-080D6BC5C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24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E20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70061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5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7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Magdalena Podgórska</cp:lastModifiedBy>
  <cp:revision>11</cp:revision>
  <cp:lastPrinted>2022-04-26T13:08:00Z</cp:lastPrinted>
  <dcterms:created xsi:type="dcterms:W3CDTF">2022-04-25T12:13:00Z</dcterms:created>
  <dcterms:modified xsi:type="dcterms:W3CDTF">2026-01-27T12:42:00Z</dcterms:modified>
</cp:coreProperties>
</file>